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1D" w:rsidRDefault="004B1F0C">
      <w:pPr>
        <w:rPr>
          <w:rStyle w:val="Gl"/>
          <w:rFonts w:ascii="Arial" w:hAnsi="Arial" w:cs="Arial"/>
          <w:color w:val="FF0000"/>
          <w:sz w:val="33"/>
          <w:szCs w:val="33"/>
          <w:bdr w:val="none" w:sz="0" w:space="0" w:color="auto" w:frame="1"/>
          <w:shd w:val="clear" w:color="auto" w:fill="FFFFFF"/>
        </w:rPr>
      </w:pPr>
      <w:r>
        <w:rPr>
          <w:rStyle w:val="Gl"/>
          <w:rFonts w:ascii="Arial" w:hAnsi="Arial" w:cs="Arial"/>
          <w:color w:val="FF0000"/>
          <w:sz w:val="33"/>
          <w:szCs w:val="33"/>
          <w:bdr w:val="none" w:sz="0" w:space="0" w:color="auto" w:frame="1"/>
          <w:shd w:val="clear" w:color="auto" w:fill="FFFFFF"/>
        </w:rPr>
        <w:t> </w:t>
      </w:r>
      <w:r>
        <w:rPr>
          <w:rStyle w:val="Gl"/>
          <w:rFonts w:ascii="Arial" w:hAnsi="Arial" w:cs="Arial"/>
          <w:color w:val="FF0000"/>
          <w:sz w:val="33"/>
          <w:szCs w:val="33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Gl"/>
          <w:rFonts w:ascii="Arial" w:hAnsi="Arial" w:cs="Arial"/>
          <w:color w:val="FF0000"/>
          <w:sz w:val="33"/>
          <w:szCs w:val="33"/>
          <w:bdr w:val="none" w:sz="0" w:space="0" w:color="auto" w:frame="1"/>
          <w:shd w:val="clear" w:color="auto" w:fill="FFFFFF"/>
        </w:rPr>
        <w:t>SPOR ANONİM ŞİRKETİ KURMA İŞLEMLERİ;</w:t>
      </w:r>
    </w:p>
    <w:p w:rsidR="004B1F0C" w:rsidRPr="004B1F0C" w:rsidRDefault="004B1F0C" w:rsidP="004B1F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t>1. 6102 sayılı Kanuna göre kurulan tüzel kişilik kazanan anonim şirketleri, İl Müdürlüğü tarafından tescil edilmeleri ile spor anonim şirketi vasfını kazanır.</w:t>
      </w:r>
    </w:p>
    <w:p w:rsidR="004B1F0C" w:rsidRPr="004B1F0C" w:rsidRDefault="004B1F0C" w:rsidP="004B1F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2. </w:t>
      </w:r>
      <w:hyperlink r:id="rId4" w:history="1">
        <w:r w:rsidRPr="004B1F0C">
          <w:rPr>
            <w:rFonts w:ascii="Arial" w:eastAsia="Times New Roman" w:hAnsi="Arial" w:cs="Arial"/>
            <w:color w:val="FF0000"/>
            <w:sz w:val="24"/>
            <w:szCs w:val="27"/>
            <w:u w:val="single"/>
            <w:bdr w:val="none" w:sz="0" w:space="0" w:color="auto" w:frame="1"/>
            <w:lang w:eastAsia="tr-TR"/>
          </w:rPr>
          <w:t>Dilekçe</w:t>
        </w:r>
      </w:hyperlink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4"/>
          <w:szCs w:val="27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3. Anonim şirketi temsile yetkili kişiler tarafından imzalanmış Ek-3’te yer alan tescil talebi ve aşağıda belirtilen belgelerle birlikte anonim şirketin merkezinin bulunduğu il müdürlüğüne başvuruda bulunulur: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t>    </w:t>
      </w:r>
      <w:hyperlink r:id="rId5" w:history="1">
        <w:r w:rsidRPr="004B1F0C">
          <w:rPr>
            <w:rFonts w:ascii="Arial" w:eastAsia="Times New Roman" w:hAnsi="Arial" w:cs="Arial"/>
            <w:color w:val="FF0000"/>
            <w:sz w:val="24"/>
            <w:szCs w:val="27"/>
            <w:u w:val="single"/>
            <w:bdr w:val="none" w:sz="0" w:space="0" w:color="auto" w:frame="1"/>
            <w:lang w:eastAsia="tr-TR"/>
          </w:rPr>
          <w:t>Spor Anonim Şirketi Tescil Talebi</w:t>
        </w:r>
      </w:hyperlink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a) Yönetim Kurulu Kararı</w:t>
      </w: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b) Spor dalına ilişkin her türlü faaliyette bulunma hak ve yetkisini içeren esas sözleşme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c) Anonim Şirket pay sahipleri arasında tüzel kişiliklerin bulunması halinde bu tüzel kişilerin unvanını ve merkezini gösterir    belge.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d) Anonim Şirketi kamu kurum ve kuruşları veya eğitim kurumları bünyesinde yer alması durumunda ilgili kurum ve              kuruluşun vereceği izin yazısı.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e) Mevcut pay sahibi bilgilerine ilişkin defter ve benzeri kayıtların örneği.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 xml:space="preserve">f) İkinci fıkra uyarınca yapılacak tescil başvurunda anonim şirketin paylarının borsaya </w:t>
      </w:r>
      <w:proofErr w:type="spellStart"/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t>kote</w:t>
      </w:r>
      <w:proofErr w:type="spellEnd"/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t xml:space="preserve"> olması durumunda başvuruda borsaya </w:t>
      </w:r>
      <w:proofErr w:type="spellStart"/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t>kote</w:t>
      </w:r>
      <w:proofErr w:type="spellEnd"/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t xml:space="preserve"> olan paylara ilişkin pay sahipliği ve diğer bilgilere yer verilmez.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53565A"/>
          <w:sz w:val="24"/>
          <w:szCs w:val="27"/>
          <w:bdr w:val="none" w:sz="0" w:space="0" w:color="auto" w:frame="1"/>
          <w:lang w:eastAsia="tr-TR"/>
        </w:rPr>
        <w:br/>
        <w:t>g) Spor kulübü için belirlenen renkli amblem dijital ortamda (JPG formatında)  veya </w:t>
      </w:r>
      <w:hyperlink r:id="rId6" w:history="1">
        <w:r w:rsidRPr="004B1F0C">
          <w:rPr>
            <w:rStyle w:val="Kpr"/>
            <w:rFonts w:ascii="Arial" w:eastAsia="Times New Roman" w:hAnsi="Arial" w:cs="Arial"/>
            <w:b/>
            <w:bCs/>
            <w:sz w:val="24"/>
            <w:szCs w:val="27"/>
            <w:bdr w:val="none" w:sz="0" w:space="0" w:color="auto" w:frame="1"/>
            <w:lang w:eastAsia="tr-TR"/>
          </w:rPr>
          <w:t>sahin.kantas@gsb.gov.tr</w:t>
        </w:r>
      </w:hyperlink>
      <w:r w:rsidRPr="004B1F0C">
        <w:rPr>
          <w:rFonts w:ascii="Arial" w:eastAsia="Times New Roman" w:hAnsi="Arial" w:cs="Arial"/>
          <w:b/>
          <w:bCs/>
          <w:color w:val="000000"/>
          <w:sz w:val="24"/>
          <w:szCs w:val="27"/>
          <w:bdr w:val="none" w:sz="0" w:space="0" w:color="auto" w:frame="1"/>
          <w:lang w:eastAsia="tr-TR"/>
        </w:rPr>
        <w:t xml:space="preserve"> </w:t>
      </w:r>
      <w:proofErr w:type="gramStart"/>
      <w:r w:rsidRPr="004B1F0C">
        <w:rPr>
          <w:rFonts w:ascii="Arial" w:eastAsia="Times New Roman" w:hAnsi="Arial" w:cs="Arial"/>
          <w:bCs/>
          <w:color w:val="000000"/>
          <w:sz w:val="24"/>
          <w:szCs w:val="27"/>
          <w:bdr w:val="none" w:sz="0" w:space="0" w:color="auto" w:frame="1"/>
          <w:lang w:eastAsia="tr-TR"/>
        </w:rPr>
        <w:t>yada</w:t>
      </w:r>
      <w:proofErr w:type="gramEnd"/>
      <w:r w:rsidRPr="004B1F0C">
        <w:rPr>
          <w:rFonts w:ascii="Arial" w:eastAsia="Times New Roman" w:hAnsi="Arial" w:cs="Arial"/>
          <w:bCs/>
          <w:color w:val="000000"/>
          <w:sz w:val="24"/>
          <w:szCs w:val="27"/>
          <w:bdr w:val="none" w:sz="0" w:space="0" w:color="auto" w:frame="1"/>
          <w:lang w:eastAsia="tr-TR"/>
        </w:rPr>
        <w:t xml:space="preserve"> </w:t>
      </w:r>
      <w:hyperlink r:id="rId7" w:history="1">
        <w:r w:rsidRPr="004B1F0C">
          <w:rPr>
            <w:rStyle w:val="Kpr"/>
            <w:rFonts w:ascii="Arial" w:eastAsia="Times New Roman" w:hAnsi="Arial" w:cs="Arial"/>
            <w:b/>
            <w:bCs/>
            <w:sz w:val="24"/>
            <w:szCs w:val="27"/>
            <w:bdr w:val="none" w:sz="0" w:space="0" w:color="auto" w:frame="1"/>
            <w:lang w:eastAsia="tr-TR"/>
          </w:rPr>
          <w:t>sema.gunenc@gsb.gov.tr</w:t>
        </w:r>
      </w:hyperlink>
      <w:r w:rsidRPr="004B1F0C">
        <w:rPr>
          <w:rFonts w:ascii="Arial" w:eastAsia="Times New Roman" w:hAnsi="Arial" w:cs="Arial"/>
          <w:bCs/>
          <w:color w:val="000000"/>
          <w:sz w:val="24"/>
          <w:szCs w:val="27"/>
          <w:bdr w:val="none" w:sz="0" w:space="0" w:color="auto" w:frame="1"/>
          <w:lang w:eastAsia="tr-TR"/>
        </w:rPr>
        <w:t xml:space="preserve"> </w:t>
      </w: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t> adresine e-mail konusu kulüp adı belirtilerek gönderilecek.</w:t>
      </w:r>
    </w:p>
    <w:p w:rsid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br/>
        <w:t xml:space="preserve">h) Spor kulübün on rakamlı UAVT adres kodu </w:t>
      </w:r>
      <w:r w:rsidRPr="004B1F0C">
        <w:rPr>
          <w:rFonts w:ascii="Arial" w:eastAsia="Times New Roman" w:hAnsi="Arial" w:cs="Arial"/>
          <w:color w:val="FF0000"/>
          <w:sz w:val="24"/>
          <w:szCs w:val="27"/>
          <w:bdr w:val="none" w:sz="0" w:space="0" w:color="auto" w:frame="1"/>
          <w:lang w:eastAsia="tr-TR"/>
        </w:rPr>
        <w:t>(</w:t>
      </w:r>
      <w:hyperlink r:id="rId8" w:tgtFrame="_blank" w:history="1">
        <w:r w:rsidRPr="004B1F0C">
          <w:rPr>
            <w:rFonts w:ascii="Arial" w:eastAsia="Times New Roman" w:hAnsi="Arial" w:cs="Arial"/>
            <w:color w:val="FF0000"/>
            <w:sz w:val="24"/>
            <w:szCs w:val="27"/>
            <w:u w:val="single"/>
            <w:bdr w:val="none" w:sz="0" w:space="0" w:color="auto" w:frame="1"/>
            <w:lang w:eastAsia="tr-TR"/>
          </w:rPr>
          <w:t>https://adres.nvi.gov.tr/VatandasIslemleri/AdresSorgu</w:t>
        </w:r>
      </w:hyperlink>
      <w:r w:rsidRPr="004B1F0C">
        <w:rPr>
          <w:rFonts w:ascii="Arial" w:eastAsia="Times New Roman" w:hAnsi="Arial" w:cs="Arial"/>
          <w:color w:val="FF0000"/>
          <w:sz w:val="24"/>
          <w:szCs w:val="27"/>
          <w:bdr w:val="none" w:sz="0" w:space="0" w:color="auto" w:frame="1"/>
          <w:lang w:eastAsia="tr-TR"/>
        </w:rPr>
        <w:t> ) alınması</w:t>
      </w: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t>.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br/>
        <w:t>i)  </w:t>
      </w:r>
      <w:hyperlink r:id="rId9" w:history="1">
        <w:r w:rsidRPr="004B1F0C">
          <w:rPr>
            <w:rFonts w:ascii="Arial" w:eastAsia="Times New Roman" w:hAnsi="Arial" w:cs="Arial"/>
            <w:color w:val="FF0000"/>
            <w:sz w:val="24"/>
            <w:szCs w:val="27"/>
            <w:u w:val="single"/>
            <w:bdr w:val="none" w:sz="0" w:space="0" w:color="auto" w:frame="1"/>
            <w:lang w:eastAsia="tr-TR"/>
          </w:rPr>
          <w:t>Yönetim ve Denetim Kurulu Üye Bilgileri.</w:t>
        </w:r>
      </w:hyperlink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br/>
        <w:t>j)  Yönetimde bulunan kişilerden sabıka kaydı</w:t>
      </w:r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br/>
        <w:t>k)</w:t>
      </w:r>
      <w:r w:rsidRPr="004B1F0C">
        <w:rPr>
          <w:rFonts w:ascii="Arial" w:eastAsia="Times New Roman" w:hAnsi="Arial" w:cs="Arial"/>
          <w:color w:val="FF0000"/>
          <w:sz w:val="24"/>
          <w:szCs w:val="27"/>
          <w:bdr w:val="none" w:sz="0" w:space="0" w:color="auto" w:frame="1"/>
          <w:lang w:eastAsia="tr-TR"/>
        </w:rPr>
        <w:t> </w:t>
      </w:r>
      <w:hyperlink r:id="rId10" w:tgtFrame="_blank" w:history="1">
        <w:r w:rsidRPr="004B1F0C">
          <w:rPr>
            <w:rFonts w:ascii="Arial" w:eastAsia="Times New Roman" w:hAnsi="Arial" w:cs="Arial"/>
            <w:color w:val="FF0000"/>
            <w:sz w:val="24"/>
            <w:szCs w:val="27"/>
            <w:u w:val="single"/>
            <w:bdr w:val="none" w:sz="0" w:space="0" w:color="auto" w:frame="1"/>
            <w:lang w:eastAsia="tr-TR"/>
          </w:rPr>
          <w:t>https://www.turkiye.gov.tr/adli-sicil-kaydi</w:t>
        </w:r>
      </w:hyperlink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br/>
        <w:t>l) Yönetimde bulunan kişilerden spor bilgi sisteminden son 5 yıla ait cezası yoktur belgesi.(E Devletten) </w:t>
      </w:r>
      <w:hyperlink r:id="rId11" w:tgtFrame="_blank" w:history="1">
        <w:r w:rsidRPr="004B1F0C">
          <w:rPr>
            <w:rFonts w:ascii="Arial" w:eastAsia="Times New Roman" w:hAnsi="Arial" w:cs="Arial"/>
            <w:color w:val="FF0000"/>
            <w:sz w:val="24"/>
            <w:szCs w:val="27"/>
            <w:u w:val="single"/>
            <w:bdr w:val="none" w:sz="0" w:space="0" w:color="auto" w:frame="1"/>
            <w:lang w:eastAsia="tr-TR"/>
          </w:rPr>
          <w:t>https://www.turkiye.gov.tr/gsb-spor-bilgi-sistemi</w:t>
        </w:r>
      </w:hyperlink>
    </w:p>
    <w:p w:rsidR="004B1F0C" w:rsidRPr="004B1F0C" w:rsidRDefault="004B1F0C" w:rsidP="004B1F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tr-TR"/>
        </w:rPr>
      </w:pPr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br/>
        <w:t>m) </w:t>
      </w:r>
      <w:hyperlink r:id="rId12" w:history="1">
        <w:r w:rsidRPr="004B1F0C">
          <w:rPr>
            <w:rFonts w:ascii="Arial" w:eastAsia="Times New Roman" w:hAnsi="Arial" w:cs="Arial"/>
            <w:color w:val="FF0000"/>
            <w:sz w:val="24"/>
            <w:szCs w:val="27"/>
            <w:u w:val="single"/>
            <w:bdr w:val="none" w:sz="0" w:space="0" w:color="auto" w:frame="1"/>
            <w:lang w:eastAsia="tr-TR"/>
          </w:rPr>
          <w:t>Taahhütname</w:t>
        </w:r>
      </w:hyperlink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t xml:space="preserve"> (Yönetim ve Denetim Kurulları Üyeleri aynı lig ve aynı </w:t>
      </w:r>
      <w:proofErr w:type="gramStart"/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t>branşta</w:t>
      </w:r>
      <w:proofErr w:type="gramEnd"/>
      <w:r w:rsidRPr="004B1F0C">
        <w:rPr>
          <w:rFonts w:ascii="Arial" w:eastAsia="Times New Roman" w:hAnsi="Arial" w:cs="Arial"/>
          <w:color w:val="000000"/>
          <w:sz w:val="24"/>
          <w:szCs w:val="27"/>
          <w:bdr w:val="none" w:sz="0" w:space="0" w:color="auto" w:frame="1"/>
          <w:lang w:eastAsia="tr-TR"/>
        </w:rPr>
        <w:t xml:space="preserve"> başka bir kulübün yönetiminde ve denetiminde olamaz)</w:t>
      </w:r>
    </w:p>
    <w:p w:rsidR="004B1F0C" w:rsidRDefault="004B1F0C">
      <w:bookmarkStart w:id="0" w:name="_GoBack"/>
      <w:bookmarkEnd w:id="0"/>
    </w:p>
    <w:sectPr w:rsidR="004B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47"/>
    <w:rsid w:val="004B1F0C"/>
    <w:rsid w:val="00C0161D"/>
    <w:rsid w:val="00C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232A"/>
  <w15:chartTrackingRefBased/>
  <w15:docId w15:val="{1D08567B-CE11-4DC1-8A88-1A21EB6E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B1F0C"/>
    <w:rPr>
      <w:b/>
      <w:bCs/>
    </w:rPr>
  </w:style>
  <w:style w:type="character" w:styleId="Kpr">
    <w:name w:val="Hyperlink"/>
    <w:basedOn w:val="VarsaylanParagrafYazTipi"/>
    <w:uiPriority w:val="99"/>
    <w:unhideWhenUsed/>
    <w:rsid w:val="004B1F0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B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es.nvi.gov.tr/VatandasIslemleri/AdresSorg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ma.gunenc@gsb.gov.tr" TargetMode="External"/><Relationship Id="rId12" Type="http://schemas.openxmlformats.org/officeDocument/2006/relationships/hyperlink" Target="http://samsun.gsb.gov.tr/Public/Edit/images/IM/70/%C3%87A%C4%9ERI%202022/SPOR%20KUL%C3%9CB%C3%9C%20%C4%B0%C5%9ELEMLER%C4%B0/06.12.2022_DOSYA7%20%20Organlarda%20G%C3%B6rev%20Alacaklar%20%C4%B0%C3%A7in%20Taahh%C3%BCtnam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hin.kantas@gsb.gov.tr" TargetMode="External"/><Relationship Id="rId11" Type="http://schemas.openxmlformats.org/officeDocument/2006/relationships/hyperlink" Target="https://www.turkiye.gov.tr/gsb-spor-bilgi-sistemi" TargetMode="External"/><Relationship Id="rId5" Type="http://schemas.openxmlformats.org/officeDocument/2006/relationships/hyperlink" Target="http://samsun.gsb.gov.tr/Public/Edit/images/IM/70/%C3%87A%C4%9ERI%202022/SPOR%20KUL%C3%9CB%C3%9C%20%C4%B0%C5%9ELEMLER%C4%B0/Spor%20Ananonim%20%C5%9Eirketi%20Tescil%20Talebi.docx" TargetMode="External"/><Relationship Id="rId10" Type="http://schemas.openxmlformats.org/officeDocument/2006/relationships/hyperlink" Target="https://www.turkiye.gov.tr/adli-sicil-kaydi" TargetMode="External"/><Relationship Id="rId4" Type="http://schemas.openxmlformats.org/officeDocument/2006/relationships/hyperlink" Target="http://samsun.gsb.gov.tr/Public/Edit/images/IM/70/%C3%87A%C4%9ERI%202022/SPOR%20KUL%C3%9CB%C3%9C%20%C4%B0%C5%9ELEMLER%C4%B0/Spor%20Kul%C3%BCpleri%20Kurulu%C5%9F%20%20Dilek%C3%A7esi_3.docx" TargetMode="External"/><Relationship Id="rId9" Type="http://schemas.openxmlformats.org/officeDocument/2006/relationships/hyperlink" Target="http://samsun.gsb.gov.tr/Public/Edit/images/IM/70/%C3%87A%C4%9ERI%202022/SPOR%20KUL%C3%9CB%C3%9C%20%C4%B0%C5%9ELEMLER%C4%B0/Y%C3%B6netici%20ve%20%C3%9Cye%20bilgileri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 KANTAS</dc:creator>
  <cp:keywords/>
  <dc:description/>
  <cp:lastModifiedBy>Sahin KANTAS</cp:lastModifiedBy>
  <cp:revision>2</cp:revision>
  <dcterms:created xsi:type="dcterms:W3CDTF">2022-12-07T09:59:00Z</dcterms:created>
  <dcterms:modified xsi:type="dcterms:W3CDTF">2022-12-07T10:05:00Z</dcterms:modified>
</cp:coreProperties>
</file>